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D6A0B">
      <w:pPr>
        <w:jc w:val="center"/>
        <w:rPr>
          <w:rFonts w:hint="eastAsia" w:ascii="华文中宋" w:hAnsi="华文中宋" w:eastAsia="华文中宋" w:cs="华文中宋"/>
          <w:sz w:val="36"/>
          <w:szCs w:val="36"/>
        </w:rPr>
      </w:pPr>
      <w:bookmarkStart w:id="0" w:name="_GoBack"/>
      <w:r>
        <w:rPr>
          <w:rFonts w:hint="eastAsia" w:ascii="华文中宋" w:hAnsi="华文中宋" w:eastAsia="华文中宋" w:cs="华文中宋"/>
          <w:kern w:val="0"/>
          <w:sz w:val="36"/>
          <w:szCs w:val="36"/>
        </w:rPr>
        <w:t>湖北师范大学</w:t>
      </w:r>
      <w:r>
        <w:rPr>
          <w:rFonts w:ascii="华文中宋" w:hAnsi="华文中宋" w:eastAsia="华文中宋" w:cs="华文中宋"/>
          <w:kern w:val="0"/>
          <w:sz w:val="36"/>
          <w:szCs w:val="36"/>
        </w:rPr>
        <w:t>拟推报</w:t>
      </w:r>
      <w:r>
        <w:rPr>
          <w:rFonts w:hint="eastAsia" w:ascii="华文中宋" w:hAnsi="华文中宋" w:eastAsia="华文中宋" w:cs="华文中宋"/>
          <w:sz w:val="36"/>
          <w:szCs w:val="36"/>
        </w:rPr>
        <w:t>第十五届“挑战杯”中国大学生创业计划竞赛</w:t>
      </w:r>
    </w:p>
    <w:p w14:paraId="6B5A0488">
      <w:pPr>
        <w:jc w:val="center"/>
        <w:rPr>
          <w:rFonts w:hint="eastAsia" w:ascii="华文中宋" w:hAnsi="华文中宋" w:eastAsia="华文中宋" w:cs="华文中宋"/>
          <w:kern w:val="0"/>
          <w:sz w:val="36"/>
          <w:szCs w:val="36"/>
        </w:rPr>
      </w:pPr>
      <w:r>
        <w:rPr>
          <w:rFonts w:hint="eastAsia" w:ascii="华文中宋" w:hAnsi="华文中宋" w:eastAsia="华文中宋" w:cs="华文中宋"/>
          <w:sz w:val="36"/>
          <w:szCs w:val="36"/>
        </w:rPr>
        <w:t>东北振兴产业升级专项赛</w:t>
      </w:r>
      <w:r>
        <w:rPr>
          <w:rFonts w:hint="eastAsia" w:ascii="华文中宋" w:hAnsi="华文中宋" w:eastAsia="华文中宋" w:cs="华文中宋"/>
          <w:kern w:val="0"/>
          <w:sz w:val="36"/>
          <w:szCs w:val="36"/>
        </w:rPr>
        <w:t>作品信息的公示</w:t>
      </w:r>
    </w:p>
    <w:bookmarkEnd w:id="0"/>
    <w:p w14:paraId="776CBBC1">
      <w:pPr>
        <w:jc w:val="center"/>
        <w:rPr>
          <w:rFonts w:hint="eastAsia" w:ascii="华文中宋" w:hAnsi="华文中宋" w:eastAsia="华文中宋" w:cs="华文中宋"/>
          <w:kern w:val="0"/>
          <w:sz w:val="36"/>
          <w:szCs w:val="36"/>
        </w:rPr>
      </w:pPr>
    </w:p>
    <w:tbl>
      <w:tblPr>
        <w:tblStyle w:val="3"/>
        <w:tblW w:w="16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3342"/>
        <w:gridCol w:w="2105"/>
        <w:gridCol w:w="1665"/>
        <w:gridCol w:w="1665"/>
        <w:gridCol w:w="3877"/>
        <w:gridCol w:w="2284"/>
      </w:tblGrid>
      <w:tr w14:paraId="4443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216BE01D">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序  号</w:t>
            </w:r>
          </w:p>
        </w:tc>
        <w:tc>
          <w:tcPr>
            <w:tcW w:w="3342" w:type="dxa"/>
            <w:vAlign w:val="center"/>
          </w:tcPr>
          <w:p w14:paraId="42817BE5">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作品名称</w:t>
            </w:r>
          </w:p>
        </w:tc>
        <w:tc>
          <w:tcPr>
            <w:tcW w:w="2105" w:type="dxa"/>
            <w:vAlign w:val="center"/>
          </w:tcPr>
          <w:p w14:paraId="7C7AE557">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赛  道</w:t>
            </w:r>
          </w:p>
        </w:tc>
        <w:tc>
          <w:tcPr>
            <w:tcW w:w="1665" w:type="dxa"/>
            <w:vAlign w:val="center"/>
          </w:tcPr>
          <w:p w14:paraId="11BD430E">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组  别</w:t>
            </w:r>
          </w:p>
        </w:tc>
        <w:tc>
          <w:tcPr>
            <w:tcW w:w="1665" w:type="dxa"/>
            <w:vAlign w:val="center"/>
          </w:tcPr>
          <w:p w14:paraId="24C21AB9">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申报人</w:t>
            </w:r>
          </w:p>
        </w:tc>
        <w:tc>
          <w:tcPr>
            <w:tcW w:w="3877" w:type="dxa"/>
            <w:vAlign w:val="center"/>
          </w:tcPr>
          <w:p w14:paraId="4587EC3F">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团队成员</w:t>
            </w:r>
          </w:p>
        </w:tc>
        <w:tc>
          <w:tcPr>
            <w:tcW w:w="2284" w:type="dxa"/>
            <w:vAlign w:val="center"/>
          </w:tcPr>
          <w:p w14:paraId="0A7EF9D7">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指导老师</w:t>
            </w:r>
          </w:p>
        </w:tc>
      </w:tr>
      <w:tr w14:paraId="7CC6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6AFF01B7">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w:t>
            </w:r>
          </w:p>
        </w:tc>
        <w:tc>
          <w:tcPr>
            <w:tcW w:w="3342" w:type="dxa"/>
            <w:vAlign w:val="center"/>
          </w:tcPr>
          <w:p w14:paraId="53F1CA5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云流智翼——水电一体化系留无人机高性能供电系统</w:t>
            </w:r>
          </w:p>
        </w:tc>
        <w:tc>
          <w:tcPr>
            <w:tcW w:w="2105" w:type="dxa"/>
            <w:vAlign w:val="center"/>
          </w:tcPr>
          <w:p w14:paraId="7DECEF1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清洁能源转型</w:t>
            </w:r>
          </w:p>
        </w:tc>
        <w:tc>
          <w:tcPr>
            <w:tcW w:w="1665" w:type="dxa"/>
            <w:vAlign w:val="center"/>
          </w:tcPr>
          <w:p w14:paraId="059CD34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6C62B5F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_GB2312"/>
                <w:color w:val="000000"/>
                <w:kern w:val="0"/>
                <w:sz w:val="24"/>
                <w:lang w:bidi="ar"/>
              </w:rPr>
              <w:t>丁莎莎</w:t>
            </w:r>
          </w:p>
        </w:tc>
        <w:tc>
          <w:tcPr>
            <w:tcW w:w="3877" w:type="dxa"/>
            <w:vAlign w:val="center"/>
          </w:tcPr>
          <w:p w14:paraId="21ECB1A2">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刘斯源、周天宇、沈浩杨、王文楚陈颖萱</w:t>
            </w:r>
          </w:p>
        </w:tc>
        <w:tc>
          <w:tcPr>
            <w:tcW w:w="2284" w:type="dxa"/>
            <w:vAlign w:val="center"/>
          </w:tcPr>
          <w:p w14:paraId="10675E1C">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曹  艺、李  中</w:t>
            </w:r>
          </w:p>
          <w:p w14:paraId="68920BDF">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吴大贝、于  镭</w:t>
            </w:r>
          </w:p>
          <w:p w14:paraId="45DE5097">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杨  帆</w:t>
            </w:r>
          </w:p>
        </w:tc>
      </w:tr>
      <w:tr w14:paraId="0079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65D81673">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2</w:t>
            </w:r>
          </w:p>
        </w:tc>
        <w:tc>
          <w:tcPr>
            <w:tcW w:w="3342" w:type="dxa"/>
            <w:vAlign w:val="center"/>
          </w:tcPr>
          <w:p w14:paraId="2DE2216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膜领绿行——木薯淀粉-PVA复合可降解膜袋类产品研发与产业化</w:t>
            </w:r>
          </w:p>
        </w:tc>
        <w:tc>
          <w:tcPr>
            <w:tcW w:w="2105" w:type="dxa"/>
            <w:vAlign w:val="center"/>
          </w:tcPr>
          <w:p w14:paraId="57284E4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404FB5D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4CFEB2F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段睿哲</w:t>
            </w:r>
          </w:p>
        </w:tc>
        <w:tc>
          <w:tcPr>
            <w:tcW w:w="3877" w:type="dxa"/>
            <w:vAlign w:val="center"/>
          </w:tcPr>
          <w:p w14:paraId="6225B09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梅与宸、何秀丽、李欣如、严佳丽孙维嘉、高淼、陈志成、孙圆圆</w:t>
            </w:r>
          </w:p>
        </w:tc>
        <w:tc>
          <w:tcPr>
            <w:tcW w:w="2284" w:type="dxa"/>
            <w:vAlign w:val="center"/>
          </w:tcPr>
          <w:p w14:paraId="5AF43D10">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朱佳欣、董  旭</w:t>
            </w:r>
          </w:p>
          <w:p w14:paraId="66D76F1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易  炼、程  强</w:t>
            </w:r>
          </w:p>
          <w:p w14:paraId="71CDD537">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伍作徐</w:t>
            </w:r>
          </w:p>
        </w:tc>
      </w:tr>
      <w:tr w14:paraId="796D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536CB060">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3</w:t>
            </w:r>
          </w:p>
        </w:tc>
        <w:tc>
          <w:tcPr>
            <w:tcW w:w="3342" w:type="dxa"/>
            <w:vAlign w:val="center"/>
          </w:tcPr>
          <w:p w14:paraId="0BB729A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绿洲科技-水污染治理引领者</w:t>
            </w:r>
          </w:p>
        </w:tc>
        <w:tc>
          <w:tcPr>
            <w:tcW w:w="2105" w:type="dxa"/>
            <w:vAlign w:val="center"/>
          </w:tcPr>
          <w:p w14:paraId="0CC56AE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0CA39A42">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7B61842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赵瑞亭</w:t>
            </w:r>
          </w:p>
        </w:tc>
        <w:tc>
          <w:tcPr>
            <w:tcW w:w="3877" w:type="dxa"/>
            <w:vAlign w:val="center"/>
          </w:tcPr>
          <w:p w14:paraId="6716E1F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胡  洁、金萧宇、胡子怡、张雨晗罗紫玉、李莹莹、边纪元</w:t>
            </w:r>
          </w:p>
        </w:tc>
        <w:tc>
          <w:tcPr>
            <w:tcW w:w="2284" w:type="dxa"/>
            <w:vAlign w:val="center"/>
          </w:tcPr>
          <w:p w14:paraId="73E8BEC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武佳星、徐应生</w:t>
            </w:r>
          </w:p>
          <w:p w14:paraId="42EC2C57">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宋昕杰、王  勇</w:t>
            </w:r>
          </w:p>
        </w:tc>
      </w:tr>
      <w:tr w14:paraId="3C2D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0766E6FC">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4</w:t>
            </w:r>
          </w:p>
        </w:tc>
        <w:tc>
          <w:tcPr>
            <w:tcW w:w="3342" w:type="dxa"/>
            <w:vAlign w:val="center"/>
          </w:tcPr>
          <w:p w14:paraId="11B814E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磷解稻优——基于溶磷菌技术的生物有机肥</w:t>
            </w:r>
          </w:p>
        </w:tc>
        <w:tc>
          <w:tcPr>
            <w:tcW w:w="2105" w:type="dxa"/>
            <w:vAlign w:val="center"/>
          </w:tcPr>
          <w:p w14:paraId="5E06ED6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shd w:val="clear" w:color="auto" w:fill="FFFFFF"/>
            <w:vAlign w:val="center"/>
          </w:tcPr>
          <w:p w14:paraId="4ACF9D68">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shd w:val="clear" w:color="auto" w:fill="FFFFFF"/>
            <w:vAlign w:val="center"/>
          </w:tcPr>
          <w:p w14:paraId="19D66FB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张依佳</w:t>
            </w:r>
          </w:p>
        </w:tc>
        <w:tc>
          <w:tcPr>
            <w:tcW w:w="3877" w:type="dxa"/>
            <w:shd w:val="clear" w:color="auto" w:fill="FFFFFF"/>
            <w:vAlign w:val="center"/>
          </w:tcPr>
          <w:p w14:paraId="52882CD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周雨林、林  婷、彭锦雯</w:t>
            </w:r>
          </w:p>
        </w:tc>
        <w:tc>
          <w:tcPr>
            <w:tcW w:w="2284" w:type="dxa"/>
            <w:vAlign w:val="center"/>
          </w:tcPr>
          <w:p w14:paraId="4D2C6BB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王宪萍、张新潮</w:t>
            </w:r>
          </w:p>
        </w:tc>
      </w:tr>
      <w:tr w14:paraId="59B5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3990A499">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5</w:t>
            </w:r>
          </w:p>
        </w:tc>
        <w:tc>
          <w:tcPr>
            <w:tcW w:w="3342" w:type="dxa"/>
            <w:vAlign w:val="center"/>
          </w:tcPr>
          <w:p w14:paraId="7D074A5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“氢效未来”——非贵金属分级多孔磷掺杂镍钴合金绿氢制备催化剂</w:t>
            </w:r>
          </w:p>
        </w:tc>
        <w:tc>
          <w:tcPr>
            <w:tcW w:w="2105" w:type="dxa"/>
            <w:vAlign w:val="center"/>
          </w:tcPr>
          <w:p w14:paraId="1BBBAD6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清洁能源转型</w:t>
            </w:r>
          </w:p>
        </w:tc>
        <w:tc>
          <w:tcPr>
            <w:tcW w:w="1665" w:type="dxa"/>
            <w:vAlign w:val="center"/>
          </w:tcPr>
          <w:p w14:paraId="09F7C1C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00D0B63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姚  祎</w:t>
            </w:r>
          </w:p>
        </w:tc>
        <w:tc>
          <w:tcPr>
            <w:tcW w:w="3877" w:type="dxa"/>
            <w:vAlign w:val="center"/>
          </w:tcPr>
          <w:p w14:paraId="61EB698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时梦冉、李孟君、秦芸芳、徐梓轩</w:t>
            </w:r>
          </w:p>
        </w:tc>
        <w:tc>
          <w:tcPr>
            <w:tcW w:w="2284" w:type="dxa"/>
            <w:vAlign w:val="center"/>
          </w:tcPr>
          <w:p w14:paraId="1F3BF1B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杨  伦</w:t>
            </w:r>
          </w:p>
        </w:tc>
      </w:tr>
      <w:tr w14:paraId="14CD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1B4F50D4">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6</w:t>
            </w:r>
          </w:p>
        </w:tc>
        <w:tc>
          <w:tcPr>
            <w:tcW w:w="3342" w:type="dxa"/>
            <w:vAlign w:val="center"/>
          </w:tcPr>
          <w:p w14:paraId="4CDC8305">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湖泊管家——松辽生态智慧治理平台</w:t>
            </w:r>
          </w:p>
        </w:tc>
        <w:tc>
          <w:tcPr>
            <w:tcW w:w="2105" w:type="dxa"/>
            <w:vAlign w:val="center"/>
          </w:tcPr>
          <w:p w14:paraId="429B44E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59AE8BC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1835774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京伊斯勒·哈力克</w:t>
            </w:r>
          </w:p>
        </w:tc>
        <w:tc>
          <w:tcPr>
            <w:tcW w:w="3877" w:type="dxa"/>
            <w:vAlign w:val="center"/>
          </w:tcPr>
          <w:p w14:paraId="562D05A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周珂伊、杨籽强、叶诗璐、安  艺张影弟、张  硕、周  丹、牟海涛</w:t>
            </w:r>
          </w:p>
        </w:tc>
        <w:tc>
          <w:tcPr>
            <w:tcW w:w="2284" w:type="dxa"/>
            <w:vAlign w:val="center"/>
          </w:tcPr>
          <w:p w14:paraId="183DC57C">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吴晓东、葛绪广</w:t>
            </w:r>
          </w:p>
        </w:tc>
      </w:tr>
      <w:tr w14:paraId="4A37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3BADF25B">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7</w:t>
            </w:r>
          </w:p>
        </w:tc>
        <w:tc>
          <w:tcPr>
            <w:tcW w:w="3342" w:type="dxa"/>
            <w:vAlign w:val="center"/>
          </w:tcPr>
          <w:p w14:paraId="1B37646D">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纹创智泳——AIGC赋能辽西泳装产业振兴与乡村共富</w:t>
            </w:r>
          </w:p>
        </w:tc>
        <w:tc>
          <w:tcPr>
            <w:tcW w:w="2105" w:type="dxa"/>
            <w:vAlign w:val="center"/>
          </w:tcPr>
          <w:p w14:paraId="37147B7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27D27F12">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5161976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郭苹葳</w:t>
            </w:r>
          </w:p>
        </w:tc>
        <w:tc>
          <w:tcPr>
            <w:tcW w:w="3877" w:type="dxa"/>
            <w:vAlign w:val="center"/>
          </w:tcPr>
          <w:p w14:paraId="27FA174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信佳雨、潘漪恬、谭又菁</w:t>
            </w:r>
          </w:p>
        </w:tc>
        <w:tc>
          <w:tcPr>
            <w:tcW w:w="2284" w:type="dxa"/>
            <w:vAlign w:val="center"/>
          </w:tcPr>
          <w:p w14:paraId="405C800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刘学利、黄  娅</w:t>
            </w:r>
          </w:p>
          <w:p w14:paraId="37A82F9C">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李欣奕</w:t>
            </w:r>
          </w:p>
        </w:tc>
      </w:tr>
      <w:tr w14:paraId="7275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46B0EBBF">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8</w:t>
            </w:r>
          </w:p>
        </w:tc>
        <w:tc>
          <w:tcPr>
            <w:tcW w:w="3342" w:type="dxa"/>
            <w:vAlign w:val="center"/>
          </w:tcPr>
          <w:p w14:paraId="0C50C74C">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双碳赋能·湿地漫行</w:t>
            </w:r>
          </w:p>
          <w:p w14:paraId="11FA57F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——盘锦碳普惠文旅创新项目</w:t>
            </w:r>
          </w:p>
        </w:tc>
        <w:tc>
          <w:tcPr>
            <w:tcW w:w="2105" w:type="dxa"/>
            <w:vAlign w:val="center"/>
          </w:tcPr>
          <w:p w14:paraId="4C0DA91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431DF6E8">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6F960AA7">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金范婷</w:t>
            </w:r>
          </w:p>
        </w:tc>
        <w:tc>
          <w:tcPr>
            <w:tcW w:w="3877" w:type="dxa"/>
            <w:vAlign w:val="center"/>
          </w:tcPr>
          <w:p w14:paraId="6A23A9D8">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罗家韵、肖佳琪、李雅慧、徐紫涵</w:t>
            </w:r>
          </w:p>
        </w:tc>
        <w:tc>
          <w:tcPr>
            <w:tcW w:w="2284" w:type="dxa"/>
            <w:vAlign w:val="center"/>
          </w:tcPr>
          <w:p w14:paraId="7537A300">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朱  丽</w:t>
            </w:r>
          </w:p>
        </w:tc>
      </w:tr>
      <w:tr w14:paraId="7AC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137AD2BF">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9</w:t>
            </w:r>
          </w:p>
        </w:tc>
        <w:tc>
          <w:tcPr>
            <w:tcW w:w="3342" w:type="dxa"/>
            <w:vAlign w:val="center"/>
          </w:tcPr>
          <w:p w14:paraId="69F3955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空巢有回应——面向独居老人的AI个性化语音陪护与情感关怀系统</w:t>
            </w:r>
          </w:p>
        </w:tc>
        <w:tc>
          <w:tcPr>
            <w:tcW w:w="2105" w:type="dxa"/>
            <w:vAlign w:val="center"/>
          </w:tcPr>
          <w:p w14:paraId="40B628E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274B825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16D39FA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杨  畅</w:t>
            </w:r>
          </w:p>
        </w:tc>
        <w:tc>
          <w:tcPr>
            <w:tcW w:w="3877" w:type="dxa"/>
            <w:vAlign w:val="center"/>
          </w:tcPr>
          <w:p w14:paraId="4FA0293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秦  天、刘安冉、徐  钰、殷  琼</w:t>
            </w:r>
          </w:p>
        </w:tc>
        <w:tc>
          <w:tcPr>
            <w:tcW w:w="2284" w:type="dxa"/>
            <w:vAlign w:val="center"/>
          </w:tcPr>
          <w:p w14:paraId="4E5A56F5">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陈菲菲</w:t>
            </w:r>
          </w:p>
        </w:tc>
      </w:tr>
      <w:tr w14:paraId="1C93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39B4B23A">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10</w:t>
            </w:r>
          </w:p>
        </w:tc>
        <w:tc>
          <w:tcPr>
            <w:tcW w:w="3342" w:type="dxa"/>
            <w:vAlign w:val="center"/>
          </w:tcPr>
          <w:p w14:paraId="64261FA1">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智农协同---基于大数据的农业生产资源智能调配平台</w:t>
            </w:r>
          </w:p>
        </w:tc>
        <w:tc>
          <w:tcPr>
            <w:tcW w:w="2105" w:type="dxa"/>
            <w:vAlign w:val="center"/>
          </w:tcPr>
          <w:p w14:paraId="2598450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5D9DA3D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03A45292">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熊凌玉</w:t>
            </w:r>
          </w:p>
        </w:tc>
        <w:tc>
          <w:tcPr>
            <w:tcW w:w="3877" w:type="dxa"/>
            <w:vAlign w:val="center"/>
          </w:tcPr>
          <w:p w14:paraId="5200532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何琳慧、黄焱炜、杨鑫喆</w:t>
            </w:r>
          </w:p>
        </w:tc>
        <w:tc>
          <w:tcPr>
            <w:tcW w:w="2284" w:type="dxa"/>
            <w:vAlign w:val="center"/>
          </w:tcPr>
          <w:p w14:paraId="7181D34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梁赫西</w:t>
            </w:r>
          </w:p>
        </w:tc>
      </w:tr>
      <w:tr w14:paraId="1F3D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5B82956E">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11</w:t>
            </w:r>
          </w:p>
        </w:tc>
        <w:tc>
          <w:tcPr>
            <w:tcW w:w="3342" w:type="dxa"/>
            <w:vAlign w:val="center"/>
          </w:tcPr>
          <w:p w14:paraId="3BAB943F">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古蕴焕乡</w:t>
            </w:r>
          </w:p>
          <w:p w14:paraId="40631552">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——非遗兴农，和美乡村</w:t>
            </w:r>
          </w:p>
        </w:tc>
        <w:tc>
          <w:tcPr>
            <w:tcW w:w="2105" w:type="dxa"/>
            <w:vAlign w:val="center"/>
          </w:tcPr>
          <w:p w14:paraId="3435BBD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0C74D54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7927671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任歆悦</w:t>
            </w:r>
          </w:p>
        </w:tc>
        <w:tc>
          <w:tcPr>
            <w:tcW w:w="3877" w:type="dxa"/>
            <w:vAlign w:val="center"/>
          </w:tcPr>
          <w:p w14:paraId="77AA330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卢雨龙、洪冰冰、胡翰瑾</w:t>
            </w:r>
          </w:p>
        </w:tc>
        <w:tc>
          <w:tcPr>
            <w:tcW w:w="2284" w:type="dxa"/>
            <w:vAlign w:val="center"/>
          </w:tcPr>
          <w:p w14:paraId="57742F0A">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张铁成</w:t>
            </w:r>
          </w:p>
        </w:tc>
      </w:tr>
      <w:tr w14:paraId="1FA7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164883A9">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12</w:t>
            </w:r>
          </w:p>
        </w:tc>
        <w:tc>
          <w:tcPr>
            <w:tcW w:w="3342" w:type="dxa"/>
            <w:vAlign w:val="center"/>
          </w:tcPr>
          <w:p w14:paraId="76EFAFB3">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基于东北传统优势中小企业数智化转型对策研究</w:t>
            </w:r>
          </w:p>
        </w:tc>
        <w:tc>
          <w:tcPr>
            <w:tcW w:w="2105" w:type="dxa"/>
            <w:vAlign w:val="center"/>
          </w:tcPr>
          <w:p w14:paraId="643466E7">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495C95F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研究生组</w:t>
            </w:r>
          </w:p>
        </w:tc>
        <w:tc>
          <w:tcPr>
            <w:tcW w:w="1665" w:type="dxa"/>
            <w:vAlign w:val="center"/>
          </w:tcPr>
          <w:p w14:paraId="7FF1193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方  瑜</w:t>
            </w:r>
          </w:p>
        </w:tc>
        <w:tc>
          <w:tcPr>
            <w:tcW w:w="3877" w:type="dxa"/>
            <w:vAlign w:val="center"/>
          </w:tcPr>
          <w:p w14:paraId="5F612493">
            <w:pPr>
              <w:widowControl/>
              <w:spacing w:line="400" w:lineRule="exact"/>
              <w:jc w:val="center"/>
              <w:textAlignment w:val="center"/>
              <w:rPr>
                <w:rFonts w:hint="eastAsia" w:ascii="仿宋" w:hAnsi="仿宋" w:eastAsia="仿宋" w:cs="仿宋"/>
                <w:color w:val="000000"/>
                <w:kern w:val="0"/>
                <w:sz w:val="24"/>
                <w:lang w:bidi="ar"/>
              </w:rPr>
            </w:pPr>
          </w:p>
        </w:tc>
        <w:tc>
          <w:tcPr>
            <w:tcW w:w="2284" w:type="dxa"/>
            <w:vAlign w:val="center"/>
          </w:tcPr>
          <w:p w14:paraId="2CC51443">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王  明</w:t>
            </w:r>
          </w:p>
        </w:tc>
      </w:tr>
      <w:tr w14:paraId="4629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6AA91F49">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13</w:t>
            </w:r>
          </w:p>
        </w:tc>
        <w:tc>
          <w:tcPr>
            <w:tcW w:w="3342" w:type="dxa"/>
            <w:vAlign w:val="center"/>
          </w:tcPr>
          <w:p w14:paraId="752229C1">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绿韵东北——生态保护艺术宣讲与绿色经济促进项目</w:t>
            </w:r>
          </w:p>
        </w:tc>
        <w:tc>
          <w:tcPr>
            <w:tcW w:w="2105" w:type="dxa"/>
            <w:vAlign w:val="center"/>
          </w:tcPr>
          <w:p w14:paraId="3AA8C31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7750BAB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本科生组</w:t>
            </w:r>
          </w:p>
        </w:tc>
        <w:tc>
          <w:tcPr>
            <w:tcW w:w="1665" w:type="dxa"/>
            <w:vAlign w:val="center"/>
          </w:tcPr>
          <w:p w14:paraId="6F18FB1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胡子妍</w:t>
            </w:r>
          </w:p>
        </w:tc>
        <w:tc>
          <w:tcPr>
            <w:tcW w:w="3877" w:type="dxa"/>
            <w:vAlign w:val="center"/>
          </w:tcPr>
          <w:p w14:paraId="2C667D8C">
            <w:pPr>
              <w:widowControl/>
              <w:spacing w:line="400" w:lineRule="exact"/>
              <w:jc w:val="center"/>
              <w:textAlignment w:val="center"/>
              <w:rPr>
                <w:rFonts w:hint="eastAsia" w:ascii="仿宋" w:hAnsi="仿宋" w:eastAsia="仿宋" w:cs="仿宋"/>
                <w:color w:val="000000"/>
                <w:kern w:val="0"/>
                <w:sz w:val="24"/>
                <w:lang w:bidi="ar"/>
              </w:rPr>
            </w:pPr>
          </w:p>
        </w:tc>
        <w:tc>
          <w:tcPr>
            <w:tcW w:w="2284" w:type="dxa"/>
            <w:vAlign w:val="center"/>
          </w:tcPr>
          <w:p w14:paraId="72EB40F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韩  莎</w:t>
            </w:r>
          </w:p>
        </w:tc>
      </w:tr>
      <w:tr w14:paraId="7F7A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38BC58C2">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14</w:t>
            </w:r>
          </w:p>
        </w:tc>
        <w:tc>
          <w:tcPr>
            <w:tcW w:w="3342" w:type="dxa"/>
            <w:vAlign w:val="center"/>
          </w:tcPr>
          <w:p w14:paraId="2CA5D0C3">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楚橙镜鉴·黑土优豆：东北非转基因大豆可信溯源与场景分级销售试点方案</w:t>
            </w:r>
          </w:p>
        </w:tc>
        <w:tc>
          <w:tcPr>
            <w:tcW w:w="2105" w:type="dxa"/>
            <w:vAlign w:val="center"/>
          </w:tcPr>
          <w:p w14:paraId="70468AD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农业绿色发展</w:t>
            </w:r>
          </w:p>
        </w:tc>
        <w:tc>
          <w:tcPr>
            <w:tcW w:w="1665" w:type="dxa"/>
            <w:vAlign w:val="center"/>
          </w:tcPr>
          <w:p w14:paraId="5D49A802">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本科生组</w:t>
            </w:r>
          </w:p>
        </w:tc>
        <w:tc>
          <w:tcPr>
            <w:tcW w:w="1665" w:type="dxa"/>
            <w:vAlign w:val="center"/>
          </w:tcPr>
          <w:p w14:paraId="6DBF3442">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严一婷</w:t>
            </w:r>
          </w:p>
        </w:tc>
        <w:tc>
          <w:tcPr>
            <w:tcW w:w="3877" w:type="dxa"/>
            <w:vAlign w:val="center"/>
          </w:tcPr>
          <w:p w14:paraId="5B44B884">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薛友义、余梦寐、董雨洁、曹代晨邵雨婷</w:t>
            </w:r>
          </w:p>
        </w:tc>
        <w:tc>
          <w:tcPr>
            <w:tcW w:w="2284" w:type="dxa"/>
            <w:vAlign w:val="center"/>
          </w:tcPr>
          <w:p w14:paraId="7667998F">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李新光、陈燕和</w:t>
            </w:r>
          </w:p>
        </w:tc>
      </w:tr>
      <w:tr w14:paraId="2B2D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2C126E0E">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15</w:t>
            </w:r>
          </w:p>
        </w:tc>
        <w:tc>
          <w:tcPr>
            <w:tcW w:w="3342" w:type="dxa"/>
            <w:vAlign w:val="center"/>
          </w:tcPr>
          <w:p w14:paraId="5A14CA5A">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桥米镜鉴・黑土优粮一京山桥米经验参照下东北大米可信溯源与场景分级直供试点方案</w:t>
            </w:r>
          </w:p>
        </w:tc>
        <w:tc>
          <w:tcPr>
            <w:tcW w:w="2105" w:type="dxa"/>
            <w:vAlign w:val="center"/>
          </w:tcPr>
          <w:p w14:paraId="6AA3D28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农业绿色发展</w:t>
            </w:r>
          </w:p>
        </w:tc>
        <w:tc>
          <w:tcPr>
            <w:tcW w:w="1665" w:type="dxa"/>
            <w:vAlign w:val="center"/>
          </w:tcPr>
          <w:p w14:paraId="29D0A491">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本科生组</w:t>
            </w:r>
          </w:p>
        </w:tc>
        <w:tc>
          <w:tcPr>
            <w:tcW w:w="1665" w:type="dxa"/>
            <w:vAlign w:val="center"/>
          </w:tcPr>
          <w:p w14:paraId="44461D80">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漆小微</w:t>
            </w:r>
          </w:p>
        </w:tc>
        <w:tc>
          <w:tcPr>
            <w:tcW w:w="3877" w:type="dxa"/>
            <w:vAlign w:val="center"/>
          </w:tcPr>
          <w:p w14:paraId="50E694A3">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陈玮依、刘建玲、张三龙、张一鸣石  力</w:t>
            </w:r>
          </w:p>
        </w:tc>
        <w:tc>
          <w:tcPr>
            <w:tcW w:w="2284" w:type="dxa"/>
            <w:vAlign w:val="center"/>
          </w:tcPr>
          <w:p w14:paraId="38E1029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李新光、陈燕和</w:t>
            </w:r>
          </w:p>
        </w:tc>
      </w:tr>
    </w:tbl>
    <w:p w14:paraId="7C0CD338"/>
    <w:p w14:paraId="75F579D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思源宋体">
    <w:panose1 w:val="02020400000000000000"/>
    <w:charset w:val="86"/>
    <w:family w:val="auto"/>
    <w:pitch w:val="default"/>
    <w:sig w:usb0="30000083" w:usb1="2BDF3C10" w:usb2="00000016" w:usb3="00000000" w:csb0="602E0107"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F4A0D"/>
    <w:rsid w:val="000540D1"/>
    <w:rsid w:val="003671FD"/>
    <w:rsid w:val="003A76E9"/>
    <w:rsid w:val="003D4692"/>
    <w:rsid w:val="00563744"/>
    <w:rsid w:val="00584688"/>
    <w:rsid w:val="007D5D53"/>
    <w:rsid w:val="008670FF"/>
    <w:rsid w:val="009F060B"/>
    <w:rsid w:val="00A5603F"/>
    <w:rsid w:val="00CB5A05"/>
    <w:rsid w:val="00D4047C"/>
    <w:rsid w:val="00E07D92"/>
    <w:rsid w:val="00E66865"/>
    <w:rsid w:val="00E91C2D"/>
    <w:rsid w:val="0DF17B0F"/>
    <w:rsid w:val="0E2D6818"/>
    <w:rsid w:val="105A0BD6"/>
    <w:rsid w:val="17EF05F9"/>
    <w:rsid w:val="1B6A7A99"/>
    <w:rsid w:val="1C8113BA"/>
    <w:rsid w:val="22FC68EF"/>
    <w:rsid w:val="25BC3FB5"/>
    <w:rsid w:val="284C4897"/>
    <w:rsid w:val="2A527505"/>
    <w:rsid w:val="2FD36DD6"/>
    <w:rsid w:val="336B393D"/>
    <w:rsid w:val="36110764"/>
    <w:rsid w:val="36A47840"/>
    <w:rsid w:val="38D87E4D"/>
    <w:rsid w:val="3AEE7D66"/>
    <w:rsid w:val="407A02DD"/>
    <w:rsid w:val="4428346D"/>
    <w:rsid w:val="45861934"/>
    <w:rsid w:val="487F2E98"/>
    <w:rsid w:val="4B371D20"/>
    <w:rsid w:val="55255BF0"/>
    <w:rsid w:val="584968EB"/>
    <w:rsid w:val="5B831EA5"/>
    <w:rsid w:val="5C694C82"/>
    <w:rsid w:val="5DA85B23"/>
    <w:rsid w:val="654A5C21"/>
    <w:rsid w:val="6995039A"/>
    <w:rsid w:val="6A6908E0"/>
    <w:rsid w:val="70B32A9F"/>
    <w:rsid w:val="73EB2DF6"/>
    <w:rsid w:val="744649E5"/>
    <w:rsid w:val="784F4A0D"/>
    <w:rsid w:val="79CE1333"/>
    <w:rsid w:val="7DCE6408"/>
    <w:rsid w:val="F1CC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Words>
  <Characters>987</Characters>
  <Lines>8</Lines>
  <Paragraphs>2</Paragraphs>
  <TotalTime>16</TotalTime>
  <ScaleCrop>false</ScaleCrop>
  <LinksUpToDate>false</LinksUpToDate>
  <CharactersWithSpaces>1157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2026-04-25T10:14:00Z</dcterms:created>
  <dc:creator>阿馨</dc:creator>
  <cp:lastModifiedBy>-.-</cp:lastModifiedBy>
  <dcterms:modified xsi:type="dcterms:W3CDTF">2026-08-20T10:57:02Z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eyJoZGlkIjoiZmZlMDU3MTQ2ODgyODg5MzVhZWE4ZmE4M2M5NWEwNTAiLCJ1c2VySWQiOiI1MzQ3MTA1MzIifQ==</vt:lpwstr>
  </property>
  <property fmtid="{D5CDD505-2E9C-101B-9397-08002B2CF9AE}" pid="4" name="ICV">
    <vt:lpwstr>0B28F45A84C8A659FE6C866A26514131_43</vt:lpwstr>
  </property>
</Properties>
</file>